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8C5850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</w:t>
      </w:r>
      <w:r w:rsidR="005068F7">
        <w:rPr>
          <w:rFonts w:eastAsia="Calibri" w:cs="Calibri"/>
          <w:b/>
          <w:sz w:val="28"/>
          <w:szCs w:val="28"/>
        </w:rPr>
        <w:t>İT</w:t>
      </w:r>
      <w:r w:rsidR="00720579">
        <w:rPr>
          <w:rFonts w:eastAsia="Calibri" w:cs="Calibri"/>
          <w:b/>
          <w:sz w:val="28"/>
          <w:szCs w:val="28"/>
        </w:rPr>
        <w:t>İM ÖĞRETİM YILI GÜZ DÖNEMİ BÜTÜNLEME</w:t>
      </w:r>
      <w:r w:rsidR="0016581D">
        <w:rPr>
          <w:rFonts w:eastAsia="Calibri" w:cs="Calibri"/>
          <w:b/>
          <w:sz w:val="28"/>
          <w:szCs w:val="28"/>
        </w:rPr>
        <w:t xml:space="preserve"> SINAV TAKVİMİ</w:t>
      </w:r>
    </w:p>
    <w:p w:rsidR="00822795" w:rsidRDefault="0016581D">
      <w:pPr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1. SINIF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2259"/>
        <w:gridCol w:w="1420"/>
        <w:gridCol w:w="1561"/>
        <w:gridCol w:w="2550"/>
        <w:gridCol w:w="2411"/>
      </w:tblGrid>
      <w:tr w:rsidR="00822795">
        <w:trPr>
          <w:trHeight w:val="384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ÖĞR.GÖR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91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0579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111</w:t>
            </w:r>
          </w:p>
          <w:p w:rsidR="00822795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UYAP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26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Pazartesi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CUMHUR OĞUZASLAN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B166B7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0579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107</w:t>
            </w:r>
          </w:p>
          <w:p w:rsidR="001268EC" w:rsidRDefault="00720579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KLAVYE KULLANIMI </w:t>
            </w:r>
          </w:p>
          <w:p w:rsidR="00822795" w:rsidRDefault="00822795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27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Dr. Dursun KIRMEMİŞ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822795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0579" w:rsidRDefault="00720579" w:rsidP="00720579">
            <w:pPr>
              <w:widowControl w:val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             AMY 115</w:t>
            </w:r>
          </w:p>
          <w:p w:rsidR="00822795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MALİYE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28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  <w:t>Çarşamba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Mustafa SOLMAZ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ÇARŞAMBA TİCARET BORSASI MYO</w:t>
            </w:r>
          </w:p>
          <w:p w:rsidR="00720579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AMY113</w:t>
            </w:r>
          </w:p>
          <w:p w:rsidR="00822795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TEBLİGAT HUKUKU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29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 w:rsidP="005068F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r w:rsidR="001268EC">
              <w:rPr>
                <w:rFonts w:eastAsia="Calibri" w:cs="Calibri"/>
                <w:b/>
                <w:sz w:val="20"/>
                <w:szCs w:val="20"/>
              </w:rPr>
              <w:t>Ömer ÖCAY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664A4A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1268EC">
              <w:rPr>
                <w:rFonts w:eastAsia="Calibri" w:cs="Calibri"/>
                <w:b/>
                <w:sz w:val="20"/>
                <w:szCs w:val="20"/>
              </w:rPr>
              <w:t>AMY 101</w:t>
            </w:r>
          </w:p>
          <w:p w:rsidR="00822795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HUKUKA GİRİŞ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29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>
              <w:rPr>
                <w:rFonts w:eastAsia="Calibri" w:cs="Calibri"/>
                <w:b/>
                <w:sz w:val="20"/>
                <w:szCs w:val="20"/>
              </w:rPr>
              <w:t>3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119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ADLİ YAZIŞMA TEKNİKLERİ VE KALEM MEVZUATI </w:t>
            </w:r>
          </w:p>
          <w:p w:rsidR="00822795" w:rsidRDefault="00822795" w:rsidP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30</w:t>
            </w:r>
            <w:r w:rsidR="00B166B7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İsmail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Eyilik</w:t>
            </w:r>
            <w:proofErr w:type="spellEnd"/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66B7" w:rsidRPr="00721CE1" w:rsidRDefault="00B166B7" w:rsidP="00B166B7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B166B7" w:rsidP="00B166B7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AMY105 </w:t>
            </w:r>
          </w:p>
          <w:p w:rsidR="00822795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MEDENİ HUKUK I    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31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Cumartesi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664A4A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 w:rsidR="001268EC"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 w:rsidR="001268EC"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0579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103</w:t>
            </w:r>
          </w:p>
          <w:p w:rsidR="00720579" w:rsidRDefault="00720579" w:rsidP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ANAYASA  HUKUKU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  <w:p w:rsidR="00822795" w:rsidRDefault="00822795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31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Cumartesi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</w:t>
            </w:r>
            <w:r w:rsidR="00664A4A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20579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</w:tbl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BE0516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EĞİTİM ÖĞRETİM YILI </w:t>
      </w:r>
      <w:r w:rsidR="00522AC2">
        <w:rPr>
          <w:rFonts w:eastAsia="Calibri" w:cs="Calibri"/>
          <w:b/>
          <w:sz w:val="28"/>
          <w:szCs w:val="28"/>
        </w:rPr>
        <w:t>GÜZ DÖNEMİ BÜTÜNLEME</w:t>
      </w:r>
      <w:bookmarkStart w:id="0" w:name="_GoBack"/>
      <w:bookmarkEnd w:id="0"/>
      <w:r w:rsidR="0016581D">
        <w:rPr>
          <w:rFonts w:eastAsia="Calibri" w:cs="Calibri"/>
          <w:b/>
          <w:sz w:val="28"/>
          <w:szCs w:val="28"/>
        </w:rPr>
        <w:t xml:space="preserve"> SINAV TAKVİMİ</w:t>
      </w: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2. SINIF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1826"/>
        <w:gridCol w:w="1412"/>
        <w:gridCol w:w="1289"/>
        <w:gridCol w:w="3265"/>
        <w:gridCol w:w="1559"/>
      </w:tblGrid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DERSİN ÖĞR. GÖR.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AMY203</w:t>
            </w:r>
          </w:p>
          <w:p w:rsidR="00822795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İDARİ YARGILAMA HUKUKU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9.01.2026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b/>
                <w:bCs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207</w:t>
            </w:r>
          </w:p>
          <w:p w:rsidR="00822795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CEZA MUHAKEMESİ HUKUKU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29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.01.2026</w:t>
            </w:r>
          </w:p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</w:t>
            </w:r>
            <w:r w:rsidR="00113B4C">
              <w:rPr>
                <w:rFonts w:eastAsia="Calibri" w:cs="Calibri"/>
                <w:b/>
                <w:sz w:val="20"/>
                <w:szCs w:val="20"/>
              </w:rPr>
              <w:t>.3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AMY209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TİCARET HUKUKU </w:t>
            </w:r>
          </w:p>
          <w:p w:rsidR="00822795" w:rsidRDefault="00822795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30.01.2026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  <w:t>Cuma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11.0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İsmail EYİLİK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3B4C" w:rsidRPr="00721CE1" w:rsidRDefault="00113B4C" w:rsidP="00113B4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822795" w:rsidRDefault="00113B4C" w:rsidP="00113B4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1268EC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AMY 215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KIYMETLİ EVRAK HUKUKU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31.01.2026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Cumartesi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10.00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Pr="00721CE1" w:rsidRDefault="001268EC" w:rsidP="001268E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  <w:tr w:rsidR="001268EC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221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İCRA VE İFLAS HUKUKU 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31.01.2026</w:t>
            </w:r>
          </w:p>
          <w:p w:rsidR="001268EC" w:rsidRDefault="001268EC" w:rsidP="001268EC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Cumartesi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14.00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Default="001268EC" w:rsidP="001268EC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İsmail EYİLİK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68EC" w:rsidRPr="00721CE1" w:rsidRDefault="001268EC" w:rsidP="001268EC">
            <w:pPr>
              <w:widowControl w:val="0"/>
              <w:jc w:val="center"/>
              <w:rPr>
                <w:rFonts w:eastAsia="Calibri" w:cs="Calibri"/>
                <w:b/>
                <w:color w:val="FF0000"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 xml:space="preserve">ÇARŞAMBA TİCARET BORSASI MYO </w:t>
            </w:r>
          </w:p>
          <w:p w:rsidR="001268EC" w:rsidRDefault="001268EC" w:rsidP="001268EC">
            <w:pPr>
              <w:widowControl w:val="0"/>
              <w:spacing w:before="340" w:after="142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721CE1">
              <w:rPr>
                <w:rFonts w:eastAsia="Calibri" w:cs="Calibri"/>
                <w:b/>
                <w:color w:val="FF0000"/>
                <w:sz w:val="20"/>
                <w:szCs w:val="20"/>
              </w:rPr>
              <w:t>DERSLİK 101</w:t>
            </w:r>
          </w:p>
        </w:tc>
      </w:tr>
    </w:tbl>
    <w:p w:rsidR="00822795" w:rsidRDefault="00822795">
      <w:pPr>
        <w:rPr>
          <w:b/>
          <w:sz w:val="20"/>
          <w:szCs w:val="20"/>
        </w:rPr>
      </w:pPr>
    </w:p>
    <w:sectPr w:rsidR="0082279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95"/>
    <w:rsid w:val="00113B4C"/>
    <w:rsid w:val="001268EC"/>
    <w:rsid w:val="0016581D"/>
    <w:rsid w:val="003F19FB"/>
    <w:rsid w:val="005068F7"/>
    <w:rsid w:val="00522066"/>
    <w:rsid w:val="00522AC2"/>
    <w:rsid w:val="00664A4A"/>
    <w:rsid w:val="00720579"/>
    <w:rsid w:val="00721CE1"/>
    <w:rsid w:val="00737C2E"/>
    <w:rsid w:val="00822795"/>
    <w:rsid w:val="008C5850"/>
    <w:rsid w:val="00B166B7"/>
    <w:rsid w:val="00B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F5FC"/>
  <w15:docId w15:val="{4FF48FFF-4A73-4EDD-BCC5-4D23A70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EC"/>
    <w:pPr>
      <w:spacing w:after="200" w:line="276" w:lineRule="auto"/>
    </w:pPr>
    <w:rPr>
      <w:rFonts w:ascii="Calibri" w:eastAsiaTheme="minorEastAsia" w:hAnsi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270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422704"/>
    <w:rPr>
      <w:color w:val="605E5C"/>
      <w:shd w:val="clear" w:color="auto" w:fill="E1DFDD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DD12C4"/>
    <w:rPr>
      <w:rFonts w:ascii="Segoe UI" w:eastAsiaTheme="minorEastAsia" w:hAnsi="Segoe UI" w:cs="Segoe UI"/>
      <w:sz w:val="18"/>
      <w:szCs w:val="18"/>
      <w:lang w:eastAsia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AralkYok">
    <w:name w:val="No Spacing"/>
    <w:uiPriority w:val="1"/>
    <w:qFormat/>
    <w:rsid w:val="00F827EC"/>
    <w:rPr>
      <w:rFonts w:ascii="Calibri" w:eastAsiaTheme="minorEastAsia" w:hAnsi="Calibri"/>
      <w:lang w:eastAsia="tr-TR"/>
    </w:rPr>
  </w:style>
  <w:style w:type="paragraph" w:styleId="ListeParagraf">
    <w:name w:val="List Paragraph"/>
    <w:basedOn w:val="Normal"/>
    <w:uiPriority w:val="34"/>
    <w:qFormat/>
    <w:rsid w:val="00794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DD1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2022-11-16T12:34:00Z</cp:lastPrinted>
  <dcterms:created xsi:type="dcterms:W3CDTF">2026-01-19T07:01:00Z</dcterms:created>
  <dcterms:modified xsi:type="dcterms:W3CDTF">2026-01-19T07:01:00Z</dcterms:modified>
  <dc:language>tr-TR</dc:language>
</cp:coreProperties>
</file>